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DA4CA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A4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F6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5F6F2B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F2B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 акции в дошкольных образовательных учреждениях  «Государственные знаки Отечества»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Заслушав информацию председателя </w:t>
      </w:r>
      <w:proofErr w:type="spellStart"/>
      <w:r w:rsidRPr="005F6F2B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о проведении акции в дошкольных образовательных учреждениях «Государственные знаки Отечества»,   руководствуясь решением </w:t>
      </w:r>
      <w:proofErr w:type="spellStart"/>
      <w:r w:rsidRPr="005F6F2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28 мая </w:t>
      </w:r>
      <w:smartTag w:uri="urn:schemas-microsoft-com:office:smarttags" w:element="metricconverter">
        <w:smartTagPr>
          <w:attr w:name="ProductID" w:val="2014 г"/>
        </w:smartTagPr>
        <w:r w:rsidRPr="005F6F2B">
          <w:rPr>
            <w:rFonts w:ascii="Times New Roman" w:hAnsi="Times New Roman"/>
            <w:sz w:val="28"/>
            <w:szCs w:val="28"/>
          </w:rPr>
          <w:t>2014 г</w:t>
        </w:r>
      </w:smartTag>
      <w:r w:rsidRPr="005F6F2B">
        <w:rPr>
          <w:rFonts w:ascii="Times New Roman" w:hAnsi="Times New Roman"/>
          <w:sz w:val="28"/>
          <w:szCs w:val="28"/>
        </w:rPr>
        <w:t xml:space="preserve">. № 5/17 «О проведении акции в дошкольных образовательных учреждениях «Государственные знаки Отечества», </w:t>
      </w:r>
      <w:proofErr w:type="spellStart"/>
      <w:r w:rsidRPr="005F6F2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5F6F2B">
        <w:rPr>
          <w:rFonts w:ascii="Times New Roman" w:hAnsi="Times New Roman"/>
          <w:b/>
          <w:sz w:val="28"/>
          <w:szCs w:val="28"/>
        </w:rPr>
        <w:t>РЕШИЛА: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1. Информацию об итогах проведения акции в дошкольных образовательных учреждениях «Государственные знаки Отечества» принять к сведению.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2. Определить победителями акции в дошкольных образовательных учреждениях «Государственные знаки Отечества» и наградить благодарственными письмами и грамотами следующих участников: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- Никифорову Оксану Юрьевну, директора МАДОУ №13;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- Попову Оксану Олеговну, воспитателя  МАДОУ  № 13;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Степанову Анну Александровну,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Куклину Татьяну Александровну,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Попову Елену Александровну,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Девяткину Наталью Леонидовну,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Юдину Наталью Дмитриевну,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F6F2B">
        <w:rPr>
          <w:rFonts w:ascii="Times New Roman" w:hAnsi="Times New Roman"/>
          <w:sz w:val="28"/>
          <w:szCs w:val="28"/>
        </w:rPr>
        <w:t>Флягину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Марину Владимировну,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5F6F2B">
        <w:rPr>
          <w:rFonts w:ascii="Times New Roman" w:hAnsi="Times New Roman"/>
          <w:sz w:val="28"/>
          <w:szCs w:val="28"/>
        </w:rPr>
        <w:t>Верилову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Татьяну Николаевну,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F6F2B">
        <w:rPr>
          <w:rFonts w:ascii="Times New Roman" w:hAnsi="Times New Roman"/>
          <w:sz w:val="28"/>
          <w:szCs w:val="28"/>
        </w:rPr>
        <w:t>Сопегину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Елену Анатольевну, воспитателя  МАДОУ  № 13; 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- Мартьянову Татьяну Юрьевну, инструктора по физической культуре МАДОУ  № 13;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F6F2B">
        <w:rPr>
          <w:rFonts w:ascii="Times New Roman" w:hAnsi="Times New Roman"/>
          <w:sz w:val="28"/>
          <w:szCs w:val="28"/>
        </w:rPr>
        <w:t>Смертину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Татьяну Михайловну, директора МАДОУ №16;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>- Титову Елену Александровну, воспитателя МАДОУ №16.</w:t>
      </w:r>
    </w:p>
    <w:p w:rsidR="005F6F2B" w:rsidRPr="005F6F2B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F2B">
        <w:rPr>
          <w:rFonts w:ascii="Times New Roman" w:hAnsi="Times New Roman"/>
          <w:sz w:val="28"/>
          <w:szCs w:val="28"/>
        </w:rPr>
        <w:t xml:space="preserve">       3. Направить настоящее решение комитету по образованию, культуре, спорту и делам молодежи администрации </w:t>
      </w:r>
      <w:proofErr w:type="spellStart"/>
      <w:r w:rsidRPr="005F6F2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городского округа и разместить на сайте Комиссии </w:t>
      </w:r>
      <w:proofErr w:type="spellStart"/>
      <w:r w:rsidRPr="005F6F2B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5F6F2B">
        <w:rPr>
          <w:rFonts w:ascii="Times New Roman" w:hAnsi="Times New Roman"/>
          <w:sz w:val="28"/>
          <w:szCs w:val="28"/>
        </w:rPr>
        <w:t>.</w:t>
      </w:r>
      <w:proofErr w:type="spellStart"/>
      <w:r w:rsidRPr="005F6F2B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5F6F2B">
        <w:rPr>
          <w:rFonts w:ascii="Times New Roman" w:hAnsi="Times New Roman"/>
          <w:sz w:val="28"/>
          <w:szCs w:val="28"/>
        </w:rPr>
        <w:t>.</w:t>
      </w:r>
      <w:r w:rsidRPr="005F6F2B">
        <w:rPr>
          <w:rFonts w:ascii="Times New Roman" w:hAnsi="Times New Roman"/>
          <w:sz w:val="28"/>
          <w:szCs w:val="28"/>
          <w:lang w:val="en-US"/>
        </w:rPr>
        <w:t>org</w:t>
      </w:r>
      <w:r w:rsidRPr="005F6F2B">
        <w:rPr>
          <w:rFonts w:ascii="Times New Roman" w:hAnsi="Times New Roman"/>
          <w:sz w:val="28"/>
          <w:szCs w:val="28"/>
        </w:rPr>
        <w:t>.</w:t>
      </w:r>
    </w:p>
    <w:p w:rsidR="00BF045E" w:rsidRDefault="005F6F2B" w:rsidP="005F6F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F2B">
        <w:rPr>
          <w:rFonts w:ascii="Times New Roman" w:hAnsi="Times New Roman"/>
          <w:sz w:val="28"/>
          <w:szCs w:val="28"/>
        </w:rPr>
        <w:t xml:space="preserve">4. Контроль  выполнения данного решения возложить на председателя комиссии </w:t>
      </w:r>
      <w:proofErr w:type="spellStart"/>
      <w:r w:rsidRPr="005F6F2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5F6F2B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6F2B" w:rsidRDefault="005F6F2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6F2B" w:rsidRPr="004D33E0" w:rsidRDefault="005F6F2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85F" w:rsidRDefault="00D1685F">
      <w:pPr>
        <w:spacing w:after="0" w:line="240" w:lineRule="auto"/>
      </w:pPr>
      <w:r>
        <w:separator/>
      </w:r>
    </w:p>
  </w:endnote>
  <w:endnote w:type="continuationSeparator" w:id="0">
    <w:p w:rsidR="00D1685F" w:rsidRDefault="00D16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85F" w:rsidRDefault="00D1685F">
      <w:pPr>
        <w:spacing w:after="0" w:line="240" w:lineRule="auto"/>
      </w:pPr>
      <w:r>
        <w:separator/>
      </w:r>
    </w:p>
  </w:footnote>
  <w:footnote w:type="continuationSeparator" w:id="0">
    <w:p w:rsidR="00D1685F" w:rsidRDefault="00D16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6F2B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5F6F2B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1685F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2016-03-11T09:40:00Z</dcterms:created>
  <dcterms:modified xsi:type="dcterms:W3CDTF">2016-03-11T09:40:00Z</dcterms:modified>
</cp:coreProperties>
</file>